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985">
        <w:rPr>
          <w:rFonts w:ascii="Times New Roman" w:hAnsi="Times New Roman" w:cs="Times New Roman"/>
          <w:sz w:val="24"/>
          <w:szCs w:val="24"/>
        </w:rPr>
        <w:t>6.1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5224"/>
        <w:gridCol w:w="2126"/>
        <w:gridCol w:w="1779"/>
      </w:tblGrid>
      <w:tr w:rsidR="00430244" w:rsidRPr="001B679F" w:rsidTr="008F4E39">
        <w:trPr>
          <w:trHeight w:val="617"/>
          <w:jc w:val="center"/>
        </w:trPr>
        <w:tc>
          <w:tcPr>
            <w:tcW w:w="583" w:type="dxa"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24" w:type="dxa"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vAlign w:val="center"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оказания услуг</w:t>
            </w:r>
          </w:p>
        </w:tc>
        <w:tc>
          <w:tcPr>
            <w:tcW w:w="1779" w:type="dxa"/>
            <w:noWrap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руб.,  без НДС</w:t>
            </w:r>
          </w:p>
        </w:tc>
      </w:tr>
      <w:tr w:rsidR="00430244" w:rsidRPr="001B679F" w:rsidTr="008F4E39">
        <w:trPr>
          <w:trHeight w:val="138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133279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– февраль 2025</w:t>
            </w: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78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81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105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93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5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05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39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95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Приложить расшифровку стоимости по позициям 1-5.  Форма </w:t>
      </w:r>
      <w:r w:rsidR="00D66C39">
        <w:rPr>
          <w:rFonts w:ascii="Times New Roman" w:hAnsi="Times New Roman" w:cs="Times New Roman"/>
        </w:rPr>
        <w:t>указан</w:t>
      </w:r>
      <w:r w:rsidR="00643A0C">
        <w:rPr>
          <w:rFonts w:ascii="Times New Roman" w:hAnsi="Times New Roman" w:cs="Times New Roman"/>
        </w:rPr>
        <w:t>а ниже</w:t>
      </w:r>
      <w:r w:rsidRPr="001B679F">
        <w:rPr>
          <w:rFonts w:ascii="Times New Roman" w:hAnsi="Times New Roman" w:cs="Times New Roman"/>
        </w:rPr>
        <w:t>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</w:t>
      </w:r>
      <w:proofErr w:type="gramStart"/>
      <w:r w:rsidR="00D66C39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133279">
        <w:rPr>
          <w:rFonts w:ascii="Times New Roman" w:hAnsi="Times New Roman" w:cs="Times New Roman"/>
          <w:b/>
          <w:sz w:val="24"/>
          <w:szCs w:val="24"/>
        </w:rPr>
        <w:t>___________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66C39" w:rsidRPr="00133279">
        <w:rPr>
          <w:rFonts w:ascii="Times New Roman" w:hAnsi="Times New Roman" w:cs="Times New Roman"/>
          <w:b/>
          <w:sz w:val="24"/>
          <w:szCs w:val="24"/>
        </w:rPr>
        <w:t>5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B273B" w:rsidRDefault="00CB273B" w:rsidP="001B679F">
      <w:pPr>
        <w:spacing w:after="0"/>
      </w:pPr>
    </w:p>
    <w:p w:rsidR="004D1028" w:rsidRP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33279" w:rsidRDefault="001B67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79">
        <w:rPr>
          <w:rFonts w:ascii="Times New Roman" w:hAnsi="Times New Roman" w:cs="Times New Roman"/>
          <w:i/>
          <w:sz w:val="24"/>
          <w:szCs w:val="24"/>
          <w:u w:val="single"/>
        </w:rPr>
        <w:t>Компания оставляет за собой право запросить дополнительное обоснование стоимости</w:t>
      </w: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p w:rsidR="008F4E39" w:rsidRPr="00D66C39" w:rsidRDefault="008F4E39" w:rsidP="00D66C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66C39">
        <w:rPr>
          <w:rFonts w:ascii="Times New Roman" w:hAnsi="Times New Roman"/>
          <w:b/>
          <w:sz w:val="24"/>
          <w:szCs w:val="24"/>
        </w:rPr>
        <w:lastRenderedPageBreak/>
        <w:t>Прайс-лист</w:t>
      </w:r>
      <w:r w:rsidR="00D66C39" w:rsidRPr="00D66C39">
        <w:rPr>
          <w:rFonts w:ascii="Times New Roman" w:hAnsi="Times New Roman"/>
          <w:b/>
          <w:sz w:val="24"/>
          <w:szCs w:val="24"/>
        </w:rPr>
        <w:t xml:space="preserve"> (единичные расценки)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7016"/>
        <w:gridCol w:w="1754"/>
      </w:tblGrid>
      <w:tr w:rsidR="00507F51" w:rsidRPr="00507F51" w:rsidTr="003F46CE">
        <w:trPr>
          <w:trHeight w:val="73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>№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>Наименование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>анализа</w:t>
            </w:r>
            <w:proofErr w:type="spellEnd"/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 за ед. (руб., без  НДС)</w:t>
            </w:r>
          </w:p>
        </w:tc>
      </w:tr>
      <w:tr w:rsidR="00507F51" w:rsidRPr="00507F51" w:rsidTr="003F46CE">
        <w:trPr>
          <w:trHeight w:val="555"/>
          <w:jc w:val="center"/>
        </w:trPr>
        <w:tc>
          <w:tcPr>
            <w:tcW w:w="9505" w:type="dxa"/>
            <w:gridSpan w:val="3"/>
            <w:shd w:val="clear" w:color="auto" w:fill="auto"/>
          </w:tcPr>
          <w:p w:rsidR="00507F51" w:rsidRPr="00507F51" w:rsidRDefault="00507F51" w:rsidP="00507F51">
            <w:pPr>
              <w:numPr>
                <w:ilvl w:val="0"/>
                <w:numId w:val="5"/>
              </w:numPr>
              <w:spacing w:after="0" w:line="240" w:lineRule="auto"/>
              <w:ind w:left="467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7F51">
              <w:rPr>
                <w:rFonts w:ascii="Times New Roman" w:eastAsia="Times New Roman" w:hAnsi="Times New Roman" w:cs="Times New Roman"/>
                <w:b/>
              </w:rPr>
              <w:t>Отбор проб, проведение инструментальных измерений промышленных выбросов, оформление и выдача акта отбора проб и протокола измерений</w:t>
            </w: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1.1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Азота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диоксид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>/ Nitrogen dioxide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1.2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Азота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оксид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Nitrogen oxide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1.3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Серы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диоксид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/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Sulfur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dioxide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1.4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Углерода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оксид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>/ Carbon oxide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1.5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Углерод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(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сажа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>) / Soot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1.6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Керосин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Kerosene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1.7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Формальдегид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Formaldehyde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1.8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Масло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минеральное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/ Mineral oil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1.9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Сероводород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/ H</w:t>
            </w:r>
            <w:r w:rsidRPr="00507F51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S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1.10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 xml:space="preserve">Углеводороды С1-С5/ 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>Hydrocarbons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С1-С5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1.11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>Углеводороды С6-С10  /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>Hydrocarbons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 С6-С10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1.12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Замер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метеорологических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параметров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>/meteorological parameters measurement 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36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1.13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Замер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давления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газопылевого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потока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>/ gas and dust flow pressure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1.14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Замер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скорости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газопылевых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потоков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 /speed measuring of gas and dust flow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40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lang w:val="en-AU"/>
              </w:rPr>
              <w:t>1.15</w:t>
            </w:r>
          </w:p>
        </w:tc>
        <w:tc>
          <w:tcPr>
            <w:tcW w:w="7016" w:type="dxa"/>
            <w:shd w:val="clear" w:color="auto" w:fill="auto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Замер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темпратуры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газопылевого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потока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>/ gas and dust flow temperature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9505" w:type="dxa"/>
            <w:gridSpan w:val="3"/>
            <w:shd w:val="clear" w:color="auto" w:fill="auto"/>
          </w:tcPr>
          <w:p w:rsidR="00507F51" w:rsidRPr="00507F51" w:rsidRDefault="00507F51" w:rsidP="00507F5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7F51">
              <w:rPr>
                <w:rFonts w:ascii="Times New Roman" w:eastAsia="Times New Roman" w:hAnsi="Times New Roman" w:cs="Times New Roman"/>
                <w:b/>
              </w:rPr>
              <w:t>Отбор проб, проведение инструментальных измерений атмосферного воздуха, оформление и выдача акта отбора проб и протокола измерений</w:t>
            </w:r>
          </w:p>
          <w:p w:rsidR="00507F51" w:rsidRPr="00507F51" w:rsidRDefault="00507F51" w:rsidP="00507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</w:t>
            </w:r>
          </w:p>
        </w:tc>
        <w:tc>
          <w:tcPr>
            <w:tcW w:w="7016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Азота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диоксид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>/ Nitrogen dioxide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2.2</w:t>
            </w:r>
          </w:p>
        </w:tc>
        <w:tc>
          <w:tcPr>
            <w:tcW w:w="7016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Серы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диоксид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/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Sulfur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dioxide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2.3</w:t>
            </w:r>
          </w:p>
        </w:tc>
        <w:tc>
          <w:tcPr>
            <w:tcW w:w="7016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Углерода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оксид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>/ Carbon oxide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2.4</w:t>
            </w:r>
          </w:p>
        </w:tc>
        <w:tc>
          <w:tcPr>
            <w:tcW w:w="7016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Сероводород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/ H</w:t>
            </w:r>
            <w:r w:rsidRPr="00507F51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507F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2.5</w:t>
            </w:r>
          </w:p>
        </w:tc>
        <w:tc>
          <w:tcPr>
            <w:tcW w:w="7016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Метан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/ Methane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2.6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 xml:space="preserve">Углеводороды С1-С5/ 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>Hydrocarbons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С1-С5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2.7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>Углеводороды С6-С10  /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>Hydrocarbons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 С6-С10 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2.8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>Углеводороды С12-С19  /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>Hydrocarbons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 С12-С19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2.9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Бензол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Benzene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2.10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Ксилол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Xylene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2.11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Толуол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>Т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US"/>
              </w:rPr>
              <w:t>oluene</w:t>
            </w:r>
            <w:proofErr w:type="spellEnd"/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2.12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Метилмеркаптан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Мethyl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mercaptan</w:t>
            </w:r>
            <w:proofErr w:type="spellEnd"/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2.13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Этилмеркаптан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Еthane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thiol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461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2.14</w:t>
            </w:r>
          </w:p>
        </w:tc>
        <w:tc>
          <w:tcPr>
            <w:tcW w:w="7016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Пентилены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/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Pentylenes</w:t>
            </w:r>
            <w:proofErr w:type="spellEnd"/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452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2.15</w:t>
            </w:r>
          </w:p>
        </w:tc>
        <w:tc>
          <w:tcPr>
            <w:tcW w:w="7016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Масло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минеральное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 w:rsidRPr="00507F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Mineral oil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2.16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 xml:space="preserve">Замер направления ветра/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wind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direction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2.17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 xml:space="preserve">Замер скорости ветра/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wind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speed</w:t>
            </w:r>
            <w:r w:rsidRPr="00507F51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2.18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 xml:space="preserve">Замер температуры воздуха/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ambient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temperature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2.19</w:t>
            </w:r>
          </w:p>
        </w:tc>
        <w:tc>
          <w:tcPr>
            <w:tcW w:w="7016" w:type="dxa"/>
            <w:shd w:val="clear" w:color="auto" w:fill="FFFFFF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 xml:space="preserve">Определение состояния погоды/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weather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condition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9505" w:type="dxa"/>
            <w:gridSpan w:val="3"/>
            <w:shd w:val="clear" w:color="auto" w:fill="auto"/>
          </w:tcPr>
          <w:p w:rsidR="00507F51" w:rsidRPr="00507F51" w:rsidRDefault="00507F51" w:rsidP="00507F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7F51">
              <w:rPr>
                <w:rFonts w:ascii="Times New Roman" w:eastAsia="Times New Roman" w:hAnsi="Times New Roman" w:cs="Times New Roman"/>
                <w:b/>
              </w:rPr>
              <w:t>Измерения уровня шумового воздействия, оформление и выдача протокола измерений</w:t>
            </w:r>
          </w:p>
        </w:tc>
      </w:tr>
      <w:tr w:rsidR="00507F51" w:rsidRPr="00507F51" w:rsidTr="003F46CE">
        <w:trPr>
          <w:trHeight w:val="72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3.1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 xml:space="preserve">Замер уровня шума (эквивалентный и максимальный уровни) / </w:t>
            </w:r>
          </w:p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F51">
              <w:rPr>
                <w:rFonts w:ascii="Times New Roman" w:eastAsia="Times New Roman" w:hAnsi="Times New Roman" w:cs="Times New Roman"/>
                <w:lang w:val="en-US"/>
              </w:rPr>
              <w:t>Non-continuous noise level (equivalent and maximum sound level)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EF386A">
        <w:trPr>
          <w:trHeight w:val="558"/>
          <w:jc w:val="center"/>
        </w:trPr>
        <w:tc>
          <w:tcPr>
            <w:tcW w:w="9505" w:type="dxa"/>
            <w:gridSpan w:val="3"/>
            <w:shd w:val="clear" w:color="auto" w:fill="auto"/>
          </w:tcPr>
          <w:p w:rsidR="00507F51" w:rsidRPr="00507F51" w:rsidRDefault="00507F51" w:rsidP="00507F5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>Транспортные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>услуги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4.1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F51">
              <w:rPr>
                <w:rFonts w:ascii="Times New Roman" w:eastAsia="Times New Roman" w:hAnsi="Times New Roman" w:cs="Times New Roman"/>
              </w:rPr>
              <w:t>Стоимость одной поездки на объекты Морского терминала/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One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trip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Marine</w:t>
            </w:r>
            <w:r w:rsidRPr="00507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Terminal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4.2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Стоимость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одной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поездки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на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объекты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Западного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региона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US"/>
              </w:rPr>
              <w:t xml:space="preserve"> / Cost of one trip to the Western Region sites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88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4.3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Транспортные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услуги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при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возникновении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нештатной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ситуации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,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связанной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с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загрязнением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окружающей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среды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км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Transportation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services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case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emergency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situation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related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pollution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AU"/>
              </w:rPr>
              <w:t>rub/km</w:t>
            </w:r>
            <w:bookmarkStart w:id="0" w:name="_GoBack"/>
            <w:bookmarkEnd w:id="0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425"/>
          <w:jc w:val="center"/>
        </w:trPr>
        <w:tc>
          <w:tcPr>
            <w:tcW w:w="9505" w:type="dxa"/>
            <w:gridSpan w:val="3"/>
            <w:shd w:val="clear" w:color="auto" w:fill="auto"/>
          </w:tcPr>
          <w:p w:rsidR="00507F51" w:rsidRPr="00507F51" w:rsidRDefault="00507F51" w:rsidP="00507F5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>омандировочные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>расходы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b/>
                <w:lang w:val="en-AU"/>
              </w:rPr>
              <w:t xml:space="preserve"> </w:t>
            </w: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5.1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Стоимость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проживания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в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гостинице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в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сутки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The cost of hotel accommodation in days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07F51" w:rsidRPr="00507F51" w:rsidTr="003F46CE">
        <w:trPr>
          <w:trHeight w:val="28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507F5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5.2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Суточные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при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возникновении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нештатной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ситуации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,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связанной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с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загрязнением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окружающей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507F51">
              <w:rPr>
                <w:rFonts w:ascii="Times New Roman" w:eastAsia="Times New Roman" w:hAnsi="Times New Roman" w:cs="Times New Roman"/>
                <w:lang w:val="en-AU"/>
              </w:rPr>
              <w:t>среды</w:t>
            </w:r>
            <w:proofErr w:type="spellEnd"/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/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Per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diem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case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emergency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situation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related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07F51">
              <w:rPr>
                <w:rFonts w:ascii="Times New Roman" w:eastAsia="Times New Roman" w:hAnsi="Times New Roman" w:cs="Times New Roman"/>
                <w:lang w:val="en-US"/>
              </w:rPr>
              <w:t>pollution</w:t>
            </w:r>
            <w:r w:rsidRPr="00507F51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07F51" w:rsidRPr="00507F51" w:rsidRDefault="00507F51" w:rsidP="0050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8F4E39" w:rsidRPr="00507F51" w:rsidRDefault="008F4E39" w:rsidP="008F4E39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D66C39" w:rsidRPr="00D66C39" w:rsidRDefault="00D66C39" w:rsidP="00D66C39">
      <w:pPr>
        <w:rPr>
          <w:rFonts w:ascii="Times New Roman" w:hAnsi="Times New Roman" w:cs="Times New Roman"/>
          <w:sz w:val="24"/>
          <w:szCs w:val="24"/>
        </w:rPr>
      </w:pPr>
      <w:r w:rsidRPr="00D66C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:rsidR="00D66C39" w:rsidRPr="00D66C39" w:rsidRDefault="00D66C39" w:rsidP="00D66C39">
      <w:pPr>
        <w:rPr>
          <w:rFonts w:ascii="Times New Roman" w:hAnsi="Times New Roman" w:cs="Times New Roman"/>
          <w:sz w:val="24"/>
          <w:szCs w:val="24"/>
        </w:rPr>
      </w:pPr>
      <w:r w:rsidRPr="00D66C39">
        <w:rPr>
          <w:rFonts w:ascii="Times New Roman" w:hAnsi="Times New Roman" w:cs="Times New Roman"/>
          <w:sz w:val="24"/>
          <w:szCs w:val="24"/>
        </w:rPr>
        <w:t xml:space="preserve">                                (подпись, </w:t>
      </w:r>
      <w:proofErr w:type="gramStart"/>
      <w:r w:rsidRPr="00D66C39">
        <w:rPr>
          <w:rFonts w:ascii="Times New Roman" w:hAnsi="Times New Roman" w:cs="Times New Roman"/>
          <w:sz w:val="24"/>
          <w:szCs w:val="24"/>
        </w:rPr>
        <w:t>ФИО  и</w:t>
      </w:r>
      <w:proofErr w:type="gramEnd"/>
      <w:r w:rsidRPr="00D66C39">
        <w:rPr>
          <w:rFonts w:ascii="Times New Roman" w:hAnsi="Times New Roman" w:cs="Times New Roman"/>
          <w:sz w:val="24"/>
          <w:szCs w:val="24"/>
        </w:rPr>
        <w:t xml:space="preserve"> должность подписавшего)    </w:t>
      </w:r>
    </w:p>
    <w:p w:rsidR="00D66C39" w:rsidRPr="001B679F" w:rsidRDefault="00D66C39" w:rsidP="00D66C39">
      <w:pPr>
        <w:rPr>
          <w:rFonts w:ascii="Times New Roman" w:hAnsi="Times New Roman" w:cs="Times New Roman"/>
          <w:sz w:val="24"/>
          <w:szCs w:val="24"/>
        </w:rPr>
      </w:pPr>
      <w:r w:rsidRPr="00D66C39">
        <w:rPr>
          <w:rFonts w:ascii="Times New Roman" w:hAnsi="Times New Roman" w:cs="Times New Roman"/>
          <w:sz w:val="24"/>
          <w:szCs w:val="24"/>
        </w:rPr>
        <w:t xml:space="preserve"> М.П.</w:t>
      </w:r>
    </w:p>
    <w:sectPr w:rsidR="00D66C39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C92"/>
    <w:multiLevelType w:val="multilevel"/>
    <w:tmpl w:val="DA465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0B0B3A"/>
    <w:multiLevelType w:val="hybridMultilevel"/>
    <w:tmpl w:val="E72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3BC1"/>
    <w:multiLevelType w:val="hybridMultilevel"/>
    <w:tmpl w:val="8EBC3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311B"/>
    <w:multiLevelType w:val="hybridMultilevel"/>
    <w:tmpl w:val="FD9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33279"/>
    <w:rsid w:val="001B679F"/>
    <w:rsid w:val="00353985"/>
    <w:rsid w:val="00430244"/>
    <w:rsid w:val="00487D1C"/>
    <w:rsid w:val="004D1028"/>
    <w:rsid w:val="00507F51"/>
    <w:rsid w:val="00643A0C"/>
    <w:rsid w:val="006952E8"/>
    <w:rsid w:val="007A7A78"/>
    <w:rsid w:val="007C20C5"/>
    <w:rsid w:val="00881C45"/>
    <w:rsid w:val="008F4E39"/>
    <w:rsid w:val="00A003A9"/>
    <w:rsid w:val="00CB273B"/>
    <w:rsid w:val="00D66C39"/>
    <w:rsid w:val="00EF386A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6E31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BEB4B-D44E-47BD-BFE4-C9A6E2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9D836-4A60-4DA5-A91A-B26A47221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F618ED-FD0F-4699-8062-7F2CE84B2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gavr1026</cp:lastModifiedBy>
  <cp:revision>7</cp:revision>
  <dcterms:created xsi:type="dcterms:W3CDTF">2021-11-11T11:06:00Z</dcterms:created>
  <dcterms:modified xsi:type="dcterms:W3CDTF">2021-11-26T08:06:00Z</dcterms:modified>
</cp:coreProperties>
</file>